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08B" w:rsidRPr="0012108B" w:rsidRDefault="0012108B" w:rsidP="0012108B">
      <w:pPr>
        <w:shd w:val="clear" w:color="auto" w:fill="FFFFFF"/>
        <w:spacing w:before="150" w:after="150"/>
        <w:rPr>
          <w:rFonts w:eastAsia="Times New Roman" w:cs="Times New Roman"/>
          <w:b/>
          <w:color w:val="000000"/>
          <w:szCs w:val="28"/>
          <w:lang w:eastAsia="ru-RU"/>
        </w:rPr>
      </w:pPr>
      <w:r w:rsidRPr="0012108B">
        <w:rPr>
          <w:rFonts w:eastAsia="Times New Roman" w:cs="Times New Roman"/>
          <w:b/>
          <w:color w:val="000000"/>
          <w:szCs w:val="28"/>
          <w:lang w:eastAsia="ru-RU"/>
        </w:rPr>
        <w:t>Проект «Флагманы образования»</w:t>
      </w:r>
    </w:p>
    <w:p w:rsidR="007777F0" w:rsidRPr="0012108B" w:rsidRDefault="0012108B" w:rsidP="0012108B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7777F0" w:rsidRPr="0012108B">
        <w:rPr>
          <w:rFonts w:eastAsia="Times New Roman" w:cs="Times New Roman"/>
          <w:color w:val="000000"/>
          <w:szCs w:val="28"/>
          <w:lang w:eastAsia="ru-RU"/>
        </w:rPr>
        <w:t>Автономная некоммерческая организация «Россия — страна возможностей» в рамках федерального проекта «Социальные лифты для каждого» национального проекта «Образование» совместно с Министерством просвещения Российской Федерации и при информационной поддержке Общероссийского Профсоюза образования реализует проект «Флагманы образования».</w:t>
      </w:r>
    </w:p>
    <w:p w:rsidR="007777F0" w:rsidRPr="0012108B" w:rsidRDefault="0012108B" w:rsidP="0012108B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7777F0" w:rsidRPr="0012108B">
        <w:rPr>
          <w:rFonts w:eastAsia="Times New Roman" w:cs="Times New Roman"/>
          <w:color w:val="000000"/>
          <w:szCs w:val="28"/>
          <w:lang w:eastAsia="ru-RU"/>
        </w:rPr>
        <w:t>Целью проекта является создание условий формирования кадрового резерва для системы образования Российской Федерации.</w:t>
      </w:r>
    </w:p>
    <w:p w:rsidR="007777F0" w:rsidRPr="0012108B" w:rsidRDefault="007777F0" w:rsidP="007777F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2108B">
        <w:rPr>
          <w:rFonts w:eastAsia="Times New Roman" w:cs="Times New Roman"/>
          <w:color w:val="000000"/>
          <w:szCs w:val="28"/>
          <w:lang w:eastAsia="ru-RU"/>
        </w:rPr>
        <w:t>Проект включён в </w:t>
      </w:r>
      <w:hyperlink r:id="rId5" w:tgtFrame="_blank" w:history="1">
        <w:r w:rsidRPr="0012108B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  <w:lang w:eastAsia="ru-RU"/>
          </w:rPr>
          <w:t>План основных мероприятий по проведению в Российской Федерации Года педагога и наставника</w:t>
        </w:r>
      </w:hyperlink>
      <w:r w:rsidRPr="0012108B">
        <w:rPr>
          <w:rFonts w:eastAsia="Times New Roman" w:cs="Times New Roman"/>
          <w:color w:val="000000"/>
          <w:szCs w:val="28"/>
          <w:lang w:eastAsia="ru-RU"/>
        </w:rPr>
        <w:t xml:space="preserve"> и проводится с марта по декабрь 2023 года. Он состоит из образовательных мероприятий и профессионального конкурса «Флагманы образования», который в этом году реализуется в рамках </w:t>
      </w:r>
      <w:bookmarkStart w:id="0" w:name="_GoBack"/>
      <w:bookmarkEnd w:id="0"/>
      <w:r w:rsidRPr="0012108B">
        <w:rPr>
          <w:rFonts w:eastAsia="Times New Roman" w:cs="Times New Roman"/>
          <w:color w:val="000000"/>
          <w:szCs w:val="28"/>
          <w:lang w:eastAsia="ru-RU"/>
        </w:rPr>
        <w:t>новой концепции.</w:t>
      </w:r>
    </w:p>
    <w:p w:rsidR="007777F0" w:rsidRPr="0012108B" w:rsidRDefault="0012108B" w:rsidP="0012108B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7777F0" w:rsidRPr="0012108B">
        <w:rPr>
          <w:rFonts w:eastAsia="Times New Roman" w:cs="Times New Roman"/>
          <w:color w:val="000000"/>
          <w:szCs w:val="28"/>
          <w:lang w:eastAsia="ru-RU"/>
        </w:rPr>
        <w:t>Согласно ей, конкурс должен стать ресурсом для профессионального и карьерного роста управленцев в сфере образования, талантливых педагогов и перспективных молодых специалистов.</w:t>
      </w:r>
    </w:p>
    <w:p w:rsidR="007777F0" w:rsidRPr="0012108B" w:rsidRDefault="0012108B" w:rsidP="0012108B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7777F0" w:rsidRPr="0012108B">
        <w:rPr>
          <w:rFonts w:eastAsia="Times New Roman" w:cs="Times New Roman"/>
          <w:color w:val="000000"/>
          <w:szCs w:val="28"/>
          <w:lang w:eastAsia="ru-RU"/>
        </w:rPr>
        <w:t>Принять участие в конкурсе могут студенты высших учебных заведений и средних специальных учебных заведений не младше 18 лет на момент регистрации, педагоги и управленцы в сфере образования, а также индивидуальные предприниматели, осуществляющие образовательную деятельность.</w:t>
      </w:r>
    </w:p>
    <w:p w:rsidR="007777F0" w:rsidRPr="0012108B" w:rsidRDefault="0012108B" w:rsidP="007777F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7777F0" w:rsidRPr="0012108B">
        <w:rPr>
          <w:rFonts w:eastAsia="Times New Roman" w:cs="Times New Roman"/>
          <w:color w:val="000000"/>
          <w:szCs w:val="28"/>
          <w:lang w:eastAsia="ru-RU"/>
        </w:rPr>
        <w:t>Для участия в конкурсе необходимо зарегистрироваться на </w:t>
      </w:r>
      <w:hyperlink r:id="rId6" w:tgtFrame="_blank" w:history="1">
        <w:r w:rsidR="007777F0" w:rsidRPr="0012108B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  <w:lang w:eastAsia="ru-RU"/>
          </w:rPr>
          <w:t>сайте проекта</w:t>
        </w:r>
      </w:hyperlink>
      <w:r w:rsidR="007777F0" w:rsidRPr="0012108B">
        <w:rPr>
          <w:rFonts w:eastAsia="Times New Roman" w:cs="Times New Roman"/>
          <w:color w:val="000000"/>
          <w:szCs w:val="28"/>
          <w:lang w:eastAsia="ru-RU"/>
        </w:rPr>
        <w:t>. Заявочная кампания продлится до августа 2023 года.</w:t>
      </w:r>
    </w:p>
    <w:p w:rsidR="007777F0" w:rsidRPr="0012108B" w:rsidRDefault="0012108B" w:rsidP="0012108B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7777F0" w:rsidRPr="0012108B">
        <w:rPr>
          <w:rFonts w:eastAsia="Times New Roman" w:cs="Times New Roman"/>
          <w:color w:val="000000"/>
          <w:szCs w:val="28"/>
          <w:lang w:eastAsia="ru-RU"/>
        </w:rPr>
        <w:t>Второй этап — «Образовательный марафон», пройдёт с мая по сентябрь по трём направлениям:</w:t>
      </w:r>
    </w:p>
    <w:p w:rsidR="007777F0" w:rsidRPr="0012108B" w:rsidRDefault="007777F0" w:rsidP="007777F0">
      <w:pPr>
        <w:numPr>
          <w:ilvl w:val="0"/>
          <w:numId w:val="1"/>
        </w:numPr>
        <w:shd w:val="clear" w:color="auto" w:fill="FFFFFF"/>
        <w:spacing w:after="75"/>
        <w:ind w:left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2108B">
        <w:rPr>
          <w:rFonts w:eastAsia="Times New Roman" w:cs="Times New Roman"/>
          <w:color w:val="000000"/>
          <w:szCs w:val="28"/>
          <w:lang w:eastAsia="ru-RU"/>
        </w:rPr>
        <w:t>гибкие проектные компетенции;</w:t>
      </w:r>
    </w:p>
    <w:p w:rsidR="007777F0" w:rsidRPr="0012108B" w:rsidRDefault="007777F0" w:rsidP="007777F0">
      <w:pPr>
        <w:numPr>
          <w:ilvl w:val="0"/>
          <w:numId w:val="1"/>
        </w:numPr>
        <w:shd w:val="clear" w:color="auto" w:fill="FFFFFF"/>
        <w:spacing w:after="75"/>
        <w:ind w:left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2108B">
        <w:rPr>
          <w:rFonts w:eastAsia="Times New Roman" w:cs="Times New Roman"/>
          <w:color w:val="000000"/>
          <w:szCs w:val="28"/>
          <w:lang w:eastAsia="ru-RU"/>
        </w:rPr>
        <w:t>государственная образовательная политика;</w:t>
      </w:r>
    </w:p>
    <w:p w:rsidR="007777F0" w:rsidRPr="0012108B" w:rsidRDefault="007777F0" w:rsidP="007777F0">
      <w:pPr>
        <w:numPr>
          <w:ilvl w:val="0"/>
          <w:numId w:val="1"/>
        </w:numPr>
        <w:shd w:val="clear" w:color="auto" w:fill="FFFFFF"/>
        <w:spacing w:after="75"/>
        <w:ind w:left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2108B">
        <w:rPr>
          <w:rFonts w:eastAsia="Times New Roman" w:cs="Times New Roman"/>
          <w:color w:val="000000"/>
          <w:szCs w:val="28"/>
          <w:lang w:eastAsia="ru-RU"/>
        </w:rPr>
        <w:t>лидерство и наставничество.</w:t>
      </w:r>
    </w:p>
    <w:p w:rsidR="007777F0" w:rsidRPr="0012108B" w:rsidRDefault="0012108B" w:rsidP="0012108B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7777F0" w:rsidRPr="0012108B">
        <w:rPr>
          <w:rFonts w:eastAsia="Times New Roman" w:cs="Times New Roman"/>
          <w:color w:val="000000"/>
          <w:szCs w:val="28"/>
          <w:lang w:eastAsia="ru-RU"/>
        </w:rPr>
        <w:t xml:space="preserve">Цель марафона — формирование пространства развития профессионального и личностного потенциала лидеров в образовании. Конкурсанты пройдут обучающие семинары и тренинги, примут участие в научно-практических конференциях, форумах и </w:t>
      </w:r>
      <w:proofErr w:type="spellStart"/>
      <w:r w:rsidR="007777F0" w:rsidRPr="0012108B">
        <w:rPr>
          <w:rFonts w:eastAsia="Times New Roman" w:cs="Times New Roman"/>
          <w:color w:val="000000"/>
          <w:szCs w:val="28"/>
          <w:lang w:eastAsia="ru-RU"/>
        </w:rPr>
        <w:t>интенсивах</w:t>
      </w:r>
      <w:proofErr w:type="spellEnd"/>
      <w:r w:rsidR="007777F0" w:rsidRPr="0012108B">
        <w:rPr>
          <w:rFonts w:eastAsia="Times New Roman" w:cs="Times New Roman"/>
          <w:color w:val="000000"/>
          <w:szCs w:val="28"/>
          <w:lang w:eastAsia="ru-RU"/>
        </w:rPr>
        <w:t>, мастер-классах и других образовательных мероприятиях. В октябре состоятся очные региональные полуфиналы для трека «управленцы и педагоги».</w:t>
      </w:r>
    </w:p>
    <w:p w:rsidR="007777F0" w:rsidRPr="0012108B" w:rsidRDefault="0012108B" w:rsidP="0012108B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7777F0" w:rsidRPr="0012108B">
        <w:rPr>
          <w:rFonts w:eastAsia="Times New Roman" w:cs="Times New Roman"/>
          <w:color w:val="000000"/>
          <w:szCs w:val="28"/>
          <w:lang w:eastAsia="ru-RU"/>
        </w:rPr>
        <w:t>Финалы пройдут в ноябре. На площадке Мастерской управления «</w:t>
      </w:r>
      <w:proofErr w:type="spellStart"/>
      <w:r w:rsidR="007777F0" w:rsidRPr="0012108B">
        <w:rPr>
          <w:rFonts w:eastAsia="Times New Roman" w:cs="Times New Roman"/>
          <w:color w:val="000000"/>
          <w:szCs w:val="28"/>
          <w:lang w:eastAsia="ru-RU"/>
        </w:rPr>
        <w:t>Сенеж</w:t>
      </w:r>
      <w:proofErr w:type="spellEnd"/>
      <w:r w:rsidR="007777F0" w:rsidRPr="0012108B">
        <w:rPr>
          <w:rFonts w:eastAsia="Times New Roman" w:cs="Times New Roman"/>
          <w:color w:val="000000"/>
          <w:szCs w:val="28"/>
          <w:lang w:eastAsia="ru-RU"/>
        </w:rPr>
        <w:t>» в городе Солнечногорске Московской области встретятся финалисты трека «Студенты», а в Российской академии народного хозяйства и государственной службы при президенте Российской Федерации в Москве пройдёт финал для управленцев и учителей.</w:t>
      </w:r>
    </w:p>
    <w:p w:rsidR="007777F0" w:rsidRPr="0012108B" w:rsidRDefault="0012108B" w:rsidP="007777F0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</w:r>
      <w:r w:rsidR="007777F0" w:rsidRPr="0012108B">
        <w:rPr>
          <w:rFonts w:eastAsia="Times New Roman" w:cs="Times New Roman"/>
          <w:color w:val="000000"/>
          <w:szCs w:val="28"/>
          <w:lang w:eastAsia="ru-RU"/>
        </w:rPr>
        <w:t>Все подробности — на сайте проекта </w:t>
      </w:r>
      <w:hyperlink r:id="rId7" w:tgtFrame="_blank" w:history="1">
        <w:r w:rsidR="007777F0" w:rsidRPr="0012108B">
          <w:rPr>
            <w:rFonts w:eastAsia="Times New Roman" w:cs="Times New Roman"/>
            <w:color w:val="0000FF"/>
            <w:szCs w:val="28"/>
            <w:u w:val="single"/>
            <w:bdr w:val="none" w:sz="0" w:space="0" w:color="auto" w:frame="1"/>
            <w:lang w:eastAsia="ru-RU"/>
          </w:rPr>
          <w:t>www.flagmany.rsv.ru</w:t>
        </w:r>
      </w:hyperlink>
      <w:r w:rsidR="007777F0" w:rsidRPr="0012108B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876D39" w:rsidRPr="0012108B" w:rsidRDefault="0012108B" w:rsidP="007777F0">
      <w:pPr>
        <w:jc w:val="both"/>
        <w:rPr>
          <w:rFonts w:cs="Times New Roman"/>
          <w:szCs w:val="28"/>
        </w:rPr>
      </w:pPr>
    </w:p>
    <w:sectPr w:rsidR="00876D39" w:rsidRPr="00121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45ED8"/>
    <w:multiLevelType w:val="multilevel"/>
    <w:tmpl w:val="B9C8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F0"/>
    <w:rsid w:val="00024D78"/>
    <w:rsid w:val="0012108B"/>
    <w:rsid w:val="001F7465"/>
    <w:rsid w:val="00222A55"/>
    <w:rsid w:val="00333AB6"/>
    <w:rsid w:val="0067555E"/>
    <w:rsid w:val="007777F0"/>
    <w:rsid w:val="00BE01C9"/>
    <w:rsid w:val="00CF558A"/>
    <w:rsid w:val="00D377C0"/>
    <w:rsid w:val="00EC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3EEE"/>
  <w15:chartTrackingRefBased/>
  <w15:docId w15:val="{D86B55AC-B6F6-40DF-83CA-34AC619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777F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77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1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lagmany.rs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agmany.rsv.ru/" TargetMode="External"/><Relationship Id="rId5" Type="http://schemas.openxmlformats.org/officeDocument/2006/relationships/hyperlink" Target="http://www.eseur.ru/Files/file1863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Галина Александровна</dc:creator>
  <cp:keywords/>
  <dc:description/>
  <cp:lastModifiedBy>User</cp:lastModifiedBy>
  <cp:revision>2</cp:revision>
  <dcterms:created xsi:type="dcterms:W3CDTF">2023-05-25T13:22:00Z</dcterms:created>
  <dcterms:modified xsi:type="dcterms:W3CDTF">2023-05-29T07:57:00Z</dcterms:modified>
</cp:coreProperties>
</file>